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Дня профсоюзов в муниципальном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образовании «Тереньгульский район»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1017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"/>
        <w:gridCol w:w="855"/>
        <w:gridCol w:w="2477"/>
        <w:gridCol w:w="2106"/>
        <w:gridCol w:w="2085"/>
        <w:gridCol w:w="2199"/>
      </w:tblGrid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лица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  <w:r>
              <w:rPr>
                <w:lang w:val="en-US"/>
              </w:rPr>
              <w:t>7</w:t>
            </w:r>
            <w:r>
              <w:rPr/>
              <w:t>.00 *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ул.Кузнецова, д. 20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Сбор участников и выезд в муниципальное образование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Представители ЧО ОС ФПУО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Белоусова И.А.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Ответственные лица от  профсоюзных организаций  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10.00-11.</w:t>
            </w:r>
            <w:r>
              <w:rPr>
                <w:lang w:val="en-US"/>
              </w:rPr>
              <w:t>0</w:t>
            </w:r>
            <w:r>
              <w:rPr/>
              <w:t>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Администрация МО «Тереньгульский район» р.п. Тереньга, пл Ленина, 2, зал заседаний - 2 этаж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Встречи председателей отраслевых профсоюзов с руководством и коллективом предприятий и организаций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(образование, лесная отрасль, промышленности)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Представители профсоюзных организаций</w:t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Русяева И.И.,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Белоусова И.А.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Ответственные лица от  профсоюзных организаций  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10.00-1</w:t>
            </w:r>
            <w:r>
              <w:rPr/>
              <w:t>1</w:t>
            </w:r>
            <w:r>
              <w:rPr/>
              <w:t>.</w:t>
            </w:r>
            <w:r>
              <w:rPr/>
              <w:t>3</w:t>
            </w:r>
            <w:r>
              <w:rPr/>
              <w:t>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Здание КДЦ,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р.п.Тереньга, пл. Ленина, 3, малый зал - 2 этаж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>Встреча профсоюзной молодёжи  с профильными специалистами и представителями учащейся и работающей молодёжи в муниципальном образовании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  <w:r>
              <w:rPr>
                <w:color w:val="000000"/>
              </w:rPr>
              <w:t>профсоюзная молодёжь,   специалист по работе с молодёжью в МО, представители учащейся и работающей молодёжи в муниципальном образовании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Белоусова И.А.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Кохцулова Е.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Председатели и профактив Молодёжных советов всех уровней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10.00-1</w:t>
            </w:r>
            <w:r>
              <w:rPr/>
              <w:t>1.30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12.00-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13:00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Администрация МО «Тереньгульский район»,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пл. Ленина,2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общественная приемная — 1 этаж,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каб. 7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Работа </w:t>
            </w:r>
            <w:r>
              <w:rPr>
                <w:color w:val="000000"/>
              </w:rPr>
              <w:t>пунктов по оказанию бесплатной юридической помощи населению по вопросам оплаты и охраны труда, организации оздоровления и санаторно-курортного лечения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232323"/>
              </w:rPr>
            </w:pPr>
            <w:r>
              <w:rPr/>
              <w:t xml:space="preserve">юрисконсульты, правовые, технические инспектора труда профсоюзных организаций, юрисконсульт </w:t>
            </w:r>
            <w:r>
              <w:rPr>
                <w:color w:val="232323"/>
              </w:rPr>
              <w:t>ОГКУ «Государственное юридическое бюро Ульяновской области»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Русяева И.И.,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Белоусова И.А.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Дьяконов А.А.,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10.00-1</w:t>
            </w:r>
            <w:r>
              <w:rPr>
                <w:lang w:val="en-US"/>
              </w:rPr>
              <w:t>1</w:t>
            </w:r>
            <w:r>
              <w:rPr/>
              <w:t>.00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Здание детской школы искусств, пл. Ленина 1, актовый зал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Семинар по проведению специальной оценки условий труда, особенности расследования несчастных случаев на производстве и применении чек-листов РОСТРУДА по охране труда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Представители кадровых служб, уполномоченные по охране труда на предприятиях МО, председатели  профсоюзных организаций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Русяева И.И.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Специалисты Агентства по развитию человеческого потенциала и трудовых ресурсов Ульяновской области, Государственной инспекции труда Ульяновской области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  <w:r>
              <w:rPr/>
              <w:t>:</w:t>
            </w:r>
            <w:r>
              <w:rPr>
                <w:lang w:val="en-US"/>
              </w:rPr>
              <w:t>0</w:t>
            </w:r>
            <w:r>
              <w:rPr/>
              <w:t>0-1</w:t>
            </w:r>
            <w:r>
              <w:rPr>
                <w:lang w:val="en-US"/>
              </w:rPr>
              <w:t>1</w:t>
            </w:r>
            <w:r>
              <w:rPr/>
              <w:t>:</w:t>
            </w:r>
            <w:r>
              <w:rPr>
                <w:lang w:val="en-US"/>
              </w:rPr>
              <w:t>3</w:t>
            </w:r>
            <w:r>
              <w:rPr/>
              <w:t>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Администрация МО «Тереньгульский район» р.п. Тереньга, пл Ленина, 2, зал заседаний - 2 этаж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Встреча с председателями профсоюзных организаций </w:t>
            </w:r>
            <w:r>
              <w:rPr>
                <w:color w:val="000000"/>
              </w:rPr>
              <w:t>в муниципальном образовании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Представители профсоюзных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Председатель МКСОП, председатели профсоюзных организаций МО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Васильев А.А.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Русяева И.И.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Руководители профсоюзных организаций</w:t>
            </w:r>
          </w:p>
        </w:tc>
      </w:tr>
      <w:tr>
        <w:trPr/>
        <w:tc>
          <w:tcPr>
            <w:tcW w:w="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.00-1</w:t>
            </w: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0</w:t>
            </w:r>
            <w:r>
              <w:rPr/>
              <w:t>0</w:t>
            </w:r>
          </w:p>
        </w:tc>
        <w:tc>
          <w:tcPr>
            <w:tcW w:w="24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Администрация МО «Тереньгульский район» р.п. Тереньга, пл Ленина, 2, зал заседаний - 2 этаж</w:t>
            </w:r>
          </w:p>
        </w:tc>
        <w:tc>
          <w:tcPr>
            <w:tcW w:w="2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Заседание ТТК</w:t>
            </w:r>
          </w:p>
        </w:tc>
        <w:tc>
          <w:tcPr>
            <w:tcW w:w="2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Аппарат ОС ФПУО,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Представители профсоюзных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Председатель МКСОП, председатели профсоюзных организаций МО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Васильев А.А.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Русяева И.И.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Руководители профсоюзных организаций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391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f6610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f6610"/>
    <w:pPr/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9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LibreOffice/5.3.7.2.0$Linux_x86 LibreOffice_project/30m0$Build-2</Application>
  <Pages>2</Pages>
  <Words>349</Words>
  <Characters>2488</Characters>
  <CharactersWithSpaces>2782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2018-02-06T12:22:00Z</dcterms:created>
  <dc:creator>user</dc:creator>
  <dc:description/>
  <dc:language>ru-RU</dc:language>
  <cp:lastModifiedBy/>
  <cp:lastPrinted>2018-04-19T14:41:00Z</cp:lastPrinted>
  <dcterms:modified xsi:type="dcterms:W3CDTF">2018-04-19T14:45:50Z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