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6" w:rsidRPr="005B3396" w:rsidRDefault="005B3396" w:rsidP="005B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t xml:space="preserve">Ульяновская транспортная прокуратура разъясняет, </w:t>
      </w:r>
      <w:r w:rsidRPr="005B3396">
        <w:rPr>
          <w:color w:val="auto"/>
        </w:rPr>
        <w:t xml:space="preserve">что </w:t>
      </w:r>
      <w:hyperlink r:id="rId4" w:history="1">
        <w:r w:rsidRPr="005B3396">
          <w:rPr>
            <w:color w:val="auto"/>
          </w:rPr>
          <w:t>р</w:t>
        </w:r>
        <w:r w:rsidR="00EB6EF9" w:rsidRPr="005B3396">
          <w:rPr>
            <w:color w:val="auto"/>
          </w:rPr>
          <w:t>ешение</w:t>
        </w:r>
      </w:hyperlink>
      <w:proofErr w:type="gramStart"/>
      <w:r w:rsidRPr="005B3396">
        <w:rPr>
          <w:color w:val="auto"/>
        </w:rPr>
        <w:t>м</w:t>
      </w:r>
      <w:proofErr w:type="gramEnd"/>
      <w:r w:rsidR="00EB6EF9" w:rsidRPr="005B3396">
        <w:rPr>
          <w:color w:val="auto"/>
        </w:rPr>
        <w:t xml:space="preserve"> Совета Евразийской экономической комиссии от 03.04.2020 </w:t>
      </w:r>
      <w:r w:rsidRPr="005B3396">
        <w:rPr>
          <w:color w:val="auto"/>
        </w:rPr>
        <w:t>№</w:t>
      </w:r>
      <w:r w:rsidR="00EB6EF9" w:rsidRPr="005B3396">
        <w:rPr>
          <w:color w:val="auto"/>
        </w:rPr>
        <w:t>36</w:t>
      </w:r>
      <w:r w:rsidRPr="005B3396">
        <w:rPr>
          <w:color w:val="auto"/>
        </w:rPr>
        <w:t>, в</w:t>
      </w:r>
      <w:r w:rsidR="00EB6EF9" w:rsidRPr="005B3396">
        <w:rPr>
          <w:bCs/>
          <w:color w:val="auto"/>
        </w:rPr>
        <w:t>водится временный порядок подтверждения происхождения товаров из развивающихся и наименее развитых стран</w:t>
      </w:r>
      <w:r w:rsidRPr="005B3396">
        <w:rPr>
          <w:bCs/>
          <w:color w:val="auto"/>
        </w:rPr>
        <w:t>.</w:t>
      </w:r>
    </w:p>
    <w:p w:rsidR="005B3396" w:rsidRDefault="00EB6EF9" w:rsidP="005B339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B3396">
        <w:rPr>
          <w:color w:val="auto"/>
        </w:rPr>
        <w:t>Установлено, что по 30 сентября 2020 г. включительно в подтверждение происхождения товара для целей, предусмотренных пунктом 3 статьи 37 Договора о Евразийском экономическом союзе от 29 мая 2014 года, может представляться электронная или бумажная копия сертификата о происхождении товара при условии обязательного последующего представления оригинала указанного сертификата</w:t>
      </w:r>
      <w:r>
        <w:t xml:space="preserve"> в срок не позднее 6 месяцев с даты регистрации декларации на товары.</w:t>
      </w:r>
      <w:proofErr w:type="gramEnd"/>
      <w:r>
        <w:t xml:space="preserve"> В этом случае декларантом пишется от руки или печатается на оборотной стороне копии сертификата обязательство (в произвольной форме) о представлении таможенному органу в указанный срок оригинала сертификата о происхождении товара.</w:t>
      </w:r>
    </w:p>
    <w:p w:rsidR="00EB6EF9" w:rsidRDefault="00EB6EF9" w:rsidP="005B33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непредставления оригинала сертификата о происхождении товара в указанный срок, происхождение товара считается неподтвержденным.</w:t>
      </w:r>
    </w:p>
    <w:p w:rsidR="00B67FC3" w:rsidRDefault="00B67FC3"/>
    <w:sectPr w:rsidR="00B67FC3" w:rsidSect="000C322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B6EF9"/>
    <w:rsid w:val="002002C5"/>
    <w:rsid w:val="005B3396"/>
    <w:rsid w:val="00807ED7"/>
    <w:rsid w:val="00B51305"/>
    <w:rsid w:val="00B67FC3"/>
    <w:rsid w:val="00D70039"/>
    <w:rsid w:val="00EB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424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688601335C198BF4B7EB0017B2F38E83DEC04F095D85E8D50E9AB2A482CBC2A916509B21E364D1B4F47194BE10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2020-04-13T10:19:00Z</dcterms:created>
  <dcterms:modified xsi:type="dcterms:W3CDTF">2020-04-14T07:25:00Z</dcterms:modified>
</cp:coreProperties>
</file>